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ORDINANCE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315-25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 ORDINANCE AMENDING THE CODE OF ORDINANCES OF THE CITY OF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IOWA,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BY AMENDING THE ESTABLISHED STORM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WATER UTILITY RATES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Be it ordained by the City Council of the City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Iowa: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SECTION 1. SECTION MODIFIED.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Section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103.0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 of the Code of Ordinances of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of 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Iowa is repealed and following adopted in lieu thereof: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103.02    FEE.  Each residential, commercial, and industrial premise shall pay a monthly fee of SIX dollars ($6.00) for storm water drainage system service provided by the City. 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SECTION 2. SEVERABILITY CLAUSE.  If any section, provision or part of this ordinance shall be adjudged invalid or unconstitutional, such adjudication shall not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affect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the validity of the ordinance as a whole or any section, provision or part thereof not adjudged invalid or unconstitutional.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  <w:t xml:space="preserve">SECTION 3. WHEN EFFECTIVE. This ordinance shall be in effect from July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1, 2025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and after its final passage, approval and publication as provided by law.</w:t>
        <w:br w:type="textWrapping"/>
        <w:br w:type="textWrapping"/>
        <w:t xml:space="preserve">Passed and Approved by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City Council on the _____ day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  <w:br w:type="textWrapping"/>
        <w:br w:type="textWrapping"/>
        <w:tab/>
        <w:tab/>
        <w:tab/>
        <w:tab/>
        <w:tab/>
        <w:tab/>
        <w:tab/>
        <w:t xml:space="preserve">_____________________</w:t>
        <w:br w:type="textWrapping"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Kurt Crosthwaite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Mayor</w:t>
        <w:br w:type="textWrapping"/>
        <w:br w:type="textWrapping"/>
        <w:t xml:space="preserve">Attest:</w:t>
        <w:br w:type="textWrapping"/>
        <w:br w:type="textWrapping"/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Meghan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Ganzer, City Clerk</w:t>
        <w:br w:type="textWrapping"/>
        <w:tab/>
        <w:tab/>
        <w:tab/>
        <w:tab/>
        <w:tab/>
        <w:tab/>
        <w:tab/>
        <w:t xml:space="preserve">First Reading______________</w:t>
        <w:br w:type="textWrapping"/>
        <w:tab/>
        <w:tab/>
        <w:tab/>
        <w:tab/>
        <w:tab/>
        <w:tab/>
        <w:tab/>
        <w:t xml:space="preserve">Second Reading____________</w:t>
        <w:br w:type="textWrapping"/>
        <w:tab/>
        <w:tab/>
        <w:tab/>
        <w:tab/>
        <w:tab/>
        <w:tab/>
        <w:tab/>
        <w:t xml:space="preserve">Third Reading_____________</w:t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  <w:t xml:space="preserve">I certify that the foregoing was published as Ordinance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on the _____</w:t>
        <w:br w:type="textWrapping"/>
        <w:t xml:space="preserve">day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  <w:br w:type="textWrapping"/>
        <w:br w:type="textWrapping"/>
        <w:tab/>
        <w:tab/>
        <w:tab/>
        <w:tab/>
        <w:tab/>
        <w:tab/>
        <w:t xml:space="preserve">______________________</w:t>
        <w:br w:type="textWrapping"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Meghan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Ganzer, City Clerk</w:t>
        <w:br w:type="textWrapping"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8"/>
      <w:position w:val="-1"/>
      <w:effect w:val="none"/>
      <w:vertAlign w:val="baseline"/>
      <w:cs w:val="0"/>
      <w:em w:val="none"/>
      <w:lang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AC3sxOaXOXEfcNRyGInbiNhXw==">CgMxLjA4AHIhMUd6ZEotQzI2Skw5TUxmM0J2bnNLYm8yZEwxbkZXVXVx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2003-11-24T18:49:00Z</dcterms:created>
  <dc:creator>Unknown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